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w:t>
      </w:r>
      <w:r w:rsidRPr="00555110">
        <w:rPr>
          <w:rFonts w:ascii="Corbel" w:hAnsi="Corbel" w:cs="Arial"/>
          <w:i/>
          <w:sz w:val="22"/>
          <w:szCs w:val="22"/>
        </w:rPr>
        <w:t>candidature (</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4196607E" w:rsidR="002A527A" w:rsidRPr="007077BE" w:rsidRDefault="002A527A" w:rsidP="002A527A">
      <w:pPr>
        <w:jc w:val="both"/>
        <w:rPr>
          <w:rFonts w:ascii="Corbel" w:hAnsi="Corbel"/>
          <w:b/>
          <w:sz w:val="22"/>
          <w:szCs w:val="22"/>
          <w:lang w:eastAsia="fr-FR"/>
        </w:rPr>
      </w:pPr>
      <w:r w:rsidRPr="007077BE">
        <w:rPr>
          <w:rFonts w:ascii="Corbel" w:hAnsi="Corbel"/>
          <w:b/>
          <w:sz w:val="22"/>
          <w:szCs w:val="22"/>
        </w:rPr>
        <w:t>E</w:t>
      </w:r>
      <w:r w:rsidR="003C3EA5">
        <w:rPr>
          <w:rFonts w:ascii="Corbel" w:hAnsi="Corbel"/>
          <w:b/>
          <w:sz w:val="22"/>
          <w:szCs w:val="22"/>
        </w:rPr>
        <w:t>TABLISSEMENT SUPPORT DU GHT EST-HERAULT SUD-</w:t>
      </w:r>
      <w:r w:rsidRPr="007077BE">
        <w:rPr>
          <w:rFonts w:ascii="Corbel" w:hAnsi="Corbel"/>
          <w:b/>
          <w:sz w:val="22"/>
          <w:szCs w:val="22"/>
        </w:rPr>
        <w:t>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3E85F992" w:rsidR="002A527A" w:rsidRPr="007077BE" w:rsidRDefault="002A527A" w:rsidP="002A527A">
      <w:pPr>
        <w:rPr>
          <w:rFonts w:ascii="Corbel" w:hAnsi="Corbel" w:cs="Arial"/>
          <w:b/>
          <w:bCs/>
          <w:sz w:val="22"/>
          <w:szCs w:val="22"/>
        </w:rPr>
      </w:pPr>
      <w:r w:rsidRPr="007077BE">
        <w:rPr>
          <w:rFonts w:ascii="Corbel" w:hAnsi="Corbel" w:cs="Arial"/>
          <w:b/>
          <w:bCs/>
          <w:sz w:val="22"/>
          <w:szCs w:val="22"/>
        </w:rPr>
        <w:t>191, Av</w:t>
      </w:r>
      <w:r w:rsidR="003C3EA5">
        <w:rPr>
          <w:rFonts w:ascii="Corbel" w:hAnsi="Corbel" w:cs="Arial"/>
          <w:b/>
          <w:bCs/>
          <w:sz w:val="22"/>
          <w:szCs w:val="22"/>
        </w:rPr>
        <w:t>enue</w:t>
      </w:r>
      <w:r w:rsidRPr="007077BE">
        <w:rPr>
          <w:rFonts w:ascii="Corbel" w:hAnsi="Corbel" w:cs="Arial"/>
          <w:b/>
          <w:bCs/>
          <w:sz w:val="22"/>
          <w:szCs w:val="22"/>
        </w:rPr>
        <w:t xml:space="preserve">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4E9BC80F" w:rsidR="00CC6B44" w:rsidRDefault="00CC6B44" w:rsidP="00CC6B44">
      <w:pPr>
        <w:pStyle w:val="fcase1ertab"/>
        <w:tabs>
          <w:tab w:val="clear" w:pos="426"/>
          <w:tab w:val="left" w:pos="0"/>
        </w:tabs>
        <w:spacing w:before="120"/>
        <w:ind w:left="0" w:firstLine="0"/>
        <w:rPr>
          <w:rFonts w:ascii="Corbel" w:hAnsi="Corbel" w:cs="Arial"/>
          <w:i/>
          <w:sz w:val="22"/>
          <w:szCs w:val="22"/>
        </w:rPr>
      </w:pPr>
      <w:r w:rsidRPr="007077BE">
        <w:rPr>
          <w:rFonts w:ascii="Corbel" w:hAnsi="Corbel" w:cs="Arial"/>
          <w:i/>
          <w:sz w:val="22"/>
          <w:szCs w:val="22"/>
        </w:rPr>
        <w:t>(</w:t>
      </w:r>
      <w:r w:rsidRPr="007077BE">
        <w:rPr>
          <w:rFonts w:ascii="Corbel" w:hAnsi="Corbel" w:cs="Arial"/>
          <w:bCs/>
          <w:i/>
          <w:iCs/>
          <w:sz w:val="22"/>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7077BE">
        <w:rPr>
          <w:rFonts w:ascii="Corbel" w:hAnsi="Corbel" w:cs="Arial"/>
          <w:b/>
          <w:bCs/>
          <w:i/>
          <w:iCs/>
          <w:sz w:val="22"/>
          <w:szCs w:val="22"/>
        </w:rPr>
        <w:t>toutefois</w:t>
      </w:r>
      <w:r w:rsidRPr="007077BE">
        <w:rPr>
          <w:rFonts w:ascii="Corbel" w:hAnsi="Corbel" w:cs="Arial"/>
          <w:bCs/>
          <w:i/>
          <w:iCs/>
          <w:sz w:val="22"/>
          <w:szCs w:val="22"/>
        </w:rPr>
        <w:t>, en cas d’allotissement, identifier également le ou les lots concernés par cette candidature.</w:t>
      </w:r>
      <w:r w:rsidRPr="007077BE">
        <w:rPr>
          <w:rFonts w:ascii="Corbel" w:hAnsi="Corbel" w:cs="Arial"/>
          <w:i/>
          <w:sz w:val="22"/>
          <w:szCs w:val="22"/>
        </w:rPr>
        <w:t>)</w:t>
      </w:r>
    </w:p>
    <w:p w14:paraId="4956CB8E" w14:textId="6A0114C5" w:rsidR="003C3EA5" w:rsidRDefault="003C3EA5" w:rsidP="00CC6B44">
      <w:pPr>
        <w:pStyle w:val="fcase1ertab"/>
        <w:tabs>
          <w:tab w:val="clear" w:pos="426"/>
          <w:tab w:val="left" w:pos="0"/>
        </w:tabs>
        <w:spacing w:before="120"/>
        <w:ind w:left="0" w:firstLine="0"/>
        <w:rPr>
          <w:rFonts w:ascii="Corbel" w:hAnsi="Corbel" w:cs="Arial"/>
          <w:i/>
          <w:sz w:val="22"/>
          <w:szCs w:val="22"/>
        </w:rPr>
      </w:pPr>
    </w:p>
    <w:p w14:paraId="7939E1C6" w14:textId="77777777" w:rsidR="00FF463B" w:rsidRPr="00DE52DD" w:rsidRDefault="00FF463B" w:rsidP="00FF463B">
      <w:pPr>
        <w:pStyle w:val="RedTxt"/>
        <w:tabs>
          <w:tab w:val="left" w:pos="9070"/>
        </w:tabs>
        <w:jc w:val="both"/>
        <w:rPr>
          <w:rFonts w:ascii="Corbel" w:hAnsi="Corbel" w:cs="Calibri Light"/>
          <w:b/>
          <w:bCs/>
          <w:sz w:val="22"/>
          <w:szCs w:val="22"/>
        </w:rPr>
      </w:pPr>
      <w:r w:rsidRPr="00DE52DD">
        <w:rPr>
          <w:rFonts w:ascii="Corbel" w:hAnsi="Corbel" w:cstheme="majorHAnsi"/>
          <w:b/>
          <w:sz w:val="22"/>
          <w:szCs w:val="22"/>
        </w:rPr>
        <w:t xml:space="preserve">AFFAIRE N° 25A0165 - </w:t>
      </w:r>
      <w:r w:rsidRPr="00DE52DD">
        <w:rPr>
          <w:rFonts w:ascii="Corbel" w:hAnsi="Corbel" w:cs="Calibri Light"/>
          <w:b/>
          <w:bCs/>
          <w:sz w:val="22"/>
          <w:szCs w:val="22"/>
        </w:rPr>
        <w:t>MAINTENANCE DES ENCEINTES FRIGORIFIQUES DE PRODUITS SENSIBLES POUR LE CHU DE MONTPELLIER, ETABLISSEMENT SUPPORT DU GROUPEMENT HOSPITALIER DE TERRITOIRE</w:t>
      </w:r>
    </w:p>
    <w:p w14:paraId="3C975055" w14:textId="77777777" w:rsidR="00FF463B" w:rsidRPr="00DE52DD" w:rsidRDefault="00FF463B" w:rsidP="00FF463B">
      <w:pPr>
        <w:widowControl w:val="0"/>
        <w:tabs>
          <w:tab w:val="left" w:pos="9070"/>
        </w:tabs>
        <w:suppressAutoHyphens w:val="0"/>
        <w:autoSpaceDE w:val="0"/>
        <w:autoSpaceDN w:val="0"/>
        <w:adjustRightInd w:val="0"/>
        <w:jc w:val="both"/>
        <w:rPr>
          <w:rFonts w:ascii="Corbel" w:hAnsi="Corbel" w:cs="Calibri Light"/>
          <w:b/>
          <w:sz w:val="22"/>
          <w:szCs w:val="22"/>
          <w:lang w:eastAsia="fr-FR"/>
        </w:rPr>
      </w:pPr>
      <w:r w:rsidRPr="00DE52DD">
        <w:rPr>
          <w:rFonts w:ascii="Corbel" w:hAnsi="Corbel" w:cs="Calibri Light"/>
          <w:b/>
          <w:sz w:val="22"/>
          <w:szCs w:val="22"/>
          <w:lang w:eastAsia="fr-FR"/>
        </w:rPr>
        <w:t>« EST-HERAULT ET SUD-AVEYRON » (GHT « EHSA »)</w:t>
      </w:r>
    </w:p>
    <w:p w14:paraId="4748951A" w14:textId="6005916C" w:rsidR="00CC6B44" w:rsidRPr="007077BE" w:rsidRDefault="00CC6B44" w:rsidP="005772D1">
      <w:pPr>
        <w:jc w:val="both"/>
        <w:rPr>
          <w:rFonts w:ascii="Corbel" w:hAnsi="Corbel" w:cs="Arial"/>
          <w:bCs/>
          <w:sz w:val="22"/>
          <w:szCs w:val="22"/>
        </w:rPr>
      </w:pP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lastRenderedPageBreak/>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F463B">
        <w:rPr>
          <w:rFonts w:ascii="Corbel" w:hAnsi="Corbel"/>
          <w:sz w:val="22"/>
          <w:szCs w:val="22"/>
        </w:rPr>
      </w:r>
      <w:r w:rsidR="00FF463B">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F463B">
        <w:rPr>
          <w:rFonts w:ascii="Corbel" w:hAnsi="Corbel"/>
          <w:sz w:val="22"/>
          <w:szCs w:val="22"/>
        </w:rPr>
      </w:r>
      <w:r w:rsidR="00FF463B">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FF463B">
              <w:rPr>
                <w:rFonts w:ascii="Marianne" w:eastAsia="MS Gothic" w:hAnsi="Marianne" w:cs="Arial"/>
              </w:rPr>
            </w:r>
            <w:r w:rsidR="00FF463B">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FF463B">
              <w:rPr>
                <w:rFonts w:ascii="Marianne" w:eastAsia="MS Gothic" w:hAnsi="Marianne" w:cs="Arial"/>
              </w:rPr>
            </w:r>
            <w:r w:rsidR="00FF463B">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FF463B">
              <w:rPr>
                <w:rFonts w:ascii="Marianne" w:eastAsia="MS Gothic" w:hAnsi="Marianne" w:cs="Arial"/>
              </w:rPr>
            </w:r>
            <w:r w:rsidR="00FF463B">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FF463B">
              <w:rPr>
                <w:rFonts w:ascii="Marianne" w:hAnsi="Marianne" w:cs="Arial"/>
              </w:rPr>
            </w:r>
            <w:r w:rsidR="00FF463B">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FF463B">
              <w:rPr>
                <w:rFonts w:ascii="Marianne" w:eastAsia="MS Gothic" w:hAnsi="Marianne" w:cs="Arial"/>
              </w:rPr>
            </w:r>
            <w:r w:rsidR="00FF463B">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F463B">
        <w:rPr>
          <w:rFonts w:ascii="Corbel" w:hAnsi="Corbel"/>
          <w:sz w:val="22"/>
          <w:szCs w:val="22"/>
        </w:rPr>
      </w:r>
      <w:r w:rsidR="00FF463B">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lastRenderedPageBreak/>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F463B">
        <w:rPr>
          <w:rFonts w:ascii="Corbel" w:hAnsi="Corbel"/>
          <w:sz w:val="22"/>
          <w:szCs w:val="22"/>
        </w:rPr>
      </w:r>
      <w:r w:rsidR="00FF463B">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6F4B1273" w:rsidR="00CC6B44" w:rsidRDefault="00CC6B44" w:rsidP="003C3EA5">
          <w:pPr>
            <w:shd w:val="clear" w:color="auto" w:fill="66CCFF"/>
            <w:snapToGrid w:val="0"/>
            <w:jc w:val="center"/>
            <w:rPr>
              <w:rFonts w:ascii="Arial" w:hAnsi="Arial" w:cs="Arial"/>
              <w:b/>
              <w:bCs/>
            </w:rPr>
          </w:pPr>
          <w:r>
            <w:rPr>
              <w:rFonts w:ascii="Arial" w:hAnsi="Arial" w:cs="Arial"/>
              <w:b/>
              <w:i/>
              <w:iCs/>
            </w:rPr>
            <w:t>(</w:t>
          </w:r>
          <w:r w:rsidR="003C3EA5">
            <w:rPr>
              <w:rFonts w:ascii="Arial" w:hAnsi="Arial" w:cs="Arial"/>
              <w:b/>
              <w:i/>
              <w:iCs/>
            </w:rPr>
            <w:t>Affaire n°</w:t>
          </w:r>
          <w:r w:rsidR="00FF463B">
            <w:rPr>
              <w:rFonts w:ascii="Arial" w:hAnsi="Arial" w:cs="Arial"/>
              <w:b/>
              <w:i/>
              <w:iCs/>
            </w:rPr>
            <w:t xml:space="preserve"> 25A0165</w:t>
          </w:r>
          <w:r>
            <w:rPr>
              <w:rFonts w:ascii="Arial" w:hAnsi="Arial" w:cs="Arial"/>
              <w:b/>
              <w:i/>
              <w:iCs/>
            </w:rPr>
            <w:t>)</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19954AD4"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F463B">
            <w:rPr>
              <w:rStyle w:val="Numrodepage"/>
              <w:rFonts w:cs="Arial"/>
              <w:b/>
              <w:noProof/>
            </w:rPr>
            <w:t>1</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066F0040"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F463B">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25464D"/>
    <w:rsid w:val="002A527A"/>
    <w:rsid w:val="00327CB3"/>
    <w:rsid w:val="0037407E"/>
    <w:rsid w:val="003819B2"/>
    <w:rsid w:val="003C1311"/>
    <w:rsid w:val="003C3EA5"/>
    <w:rsid w:val="0041712D"/>
    <w:rsid w:val="004C3DA6"/>
    <w:rsid w:val="00555110"/>
    <w:rsid w:val="005772D1"/>
    <w:rsid w:val="005E2182"/>
    <w:rsid w:val="00655096"/>
    <w:rsid w:val="007077BE"/>
    <w:rsid w:val="00716B7F"/>
    <w:rsid w:val="0072754E"/>
    <w:rsid w:val="00734C72"/>
    <w:rsid w:val="007678A9"/>
    <w:rsid w:val="00771FF7"/>
    <w:rsid w:val="00844022"/>
    <w:rsid w:val="009C3171"/>
    <w:rsid w:val="00BA3787"/>
    <w:rsid w:val="00BC1981"/>
    <w:rsid w:val="00C84283"/>
    <w:rsid w:val="00C84E84"/>
    <w:rsid w:val="00CC6B44"/>
    <w:rsid w:val="00D0128D"/>
    <w:rsid w:val="00D352C0"/>
    <w:rsid w:val="00E07EDF"/>
    <w:rsid w:val="00EB63D4"/>
    <w:rsid w:val="00F0218F"/>
    <w:rsid w:val="00FA5575"/>
    <w:rsid w:val="00FF46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 w:type="paragraph" w:customStyle="1" w:styleId="RedTxt">
    <w:name w:val="RedTxt"/>
    <w:basedOn w:val="Normal"/>
    <w:link w:val="RedTxtCar"/>
    <w:rsid w:val="00FF463B"/>
    <w:pPr>
      <w:keepLines/>
      <w:widowControl w:val="0"/>
      <w:suppressAutoHyphens w:val="0"/>
      <w:autoSpaceDE w:val="0"/>
      <w:autoSpaceDN w:val="0"/>
      <w:adjustRightInd w:val="0"/>
    </w:pPr>
    <w:rPr>
      <w:rFonts w:ascii="Arial" w:hAnsi="Arial" w:cs="Arial"/>
      <w:sz w:val="18"/>
      <w:szCs w:val="18"/>
      <w:lang w:eastAsia="fr-FR"/>
    </w:rPr>
  </w:style>
  <w:style w:type="character" w:customStyle="1" w:styleId="RedTxtCar">
    <w:name w:val="RedTxt Car"/>
    <w:link w:val="RedTxt"/>
    <w:rsid w:val="00FF463B"/>
    <w:rPr>
      <w:rFonts w:ascii="Arial" w:eastAsia="Times New Roman" w:hAnsi="Arial" w:cs="Arial"/>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3.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8</Pages>
  <Words>2715</Words>
  <Characters>14935</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GIRAUD CHOPIN SOPHIE</cp:lastModifiedBy>
  <cp:revision>27</cp:revision>
  <dcterms:created xsi:type="dcterms:W3CDTF">2019-04-08T13:44:00Z</dcterms:created>
  <dcterms:modified xsi:type="dcterms:W3CDTF">2025-08-27T12:02:00Z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